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19C5F" w14:textId="77777777" w:rsidR="00FB5619" w:rsidRPr="005C0AF7" w:rsidRDefault="00FB5619" w:rsidP="00FB5619">
      <w:pPr>
        <w:pStyle w:val="Titolo3"/>
        <w:spacing w:before="0" w:after="120"/>
        <w:jc w:val="center"/>
        <w:rPr>
          <w:bCs w:val="0"/>
          <w:color w:val="000000"/>
          <w:sz w:val="32"/>
          <w:szCs w:val="32"/>
        </w:rPr>
      </w:pPr>
      <w:bookmarkStart w:id="0" w:name="_Toc438971598"/>
      <w:bookmarkStart w:id="1" w:name="_Toc3284339"/>
      <w:r w:rsidRPr="005C0AF7">
        <w:rPr>
          <w:bCs w:val="0"/>
          <w:color w:val="000000"/>
          <w:sz w:val="32"/>
          <w:szCs w:val="32"/>
        </w:rPr>
        <w:t xml:space="preserve">MARTEDÌ </w:t>
      </w:r>
      <w:bookmarkEnd w:id="0"/>
      <w:bookmarkEnd w:id="1"/>
      <w:r w:rsidR="005C0AF7" w:rsidRPr="005C0AF7">
        <w:rPr>
          <w:bCs w:val="0"/>
          <w:color w:val="000000"/>
          <w:sz w:val="32"/>
          <w:szCs w:val="32"/>
        </w:rPr>
        <w:t>DELLA VENTINOVESIMA SETTIMANA DEL T.O.</w:t>
      </w:r>
    </w:p>
    <w:p w14:paraId="0508C9D9" w14:textId="77777777" w:rsidR="00FB5619" w:rsidRPr="00E81B44" w:rsidRDefault="00FB5619" w:rsidP="00FB5619">
      <w:pPr>
        <w:spacing w:after="120"/>
        <w:jc w:val="both"/>
        <w:rPr>
          <w:rFonts w:ascii="Arial" w:hAnsi="Arial"/>
          <w:color w:val="000000"/>
          <w:sz w:val="22"/>
          <w:szCs w:val="22"/>
        </w:rPr>
      </w:pPr>
      <w:r w:rsidRPr="00E81B44">
        <w:rPr>
          <w:rFonts w:ascii="Arial" w:hAnsi="Arial"/>
          <w:color w:val="000000"/>
          <w:sz w:val="22"/>
          <w:szCs w:val="22"/>
        </w:rPr>
        <w:t xml:space="preserve">Quanto Gesù dice sul padrone che si stringerà le vesti ai fianchi, farà mettere a tavola i suoi servi fedeli e passerà a servirli, non è solo un modo di dire, è invece la stessa storia di Cristo Gesù. Veramente Gesù ha servito i suoi servi fedeli, gli apostoli. Quanto narra il Vangelo secondo Giovanni non è una favola: </w:t>
      </w:r>
      <w:r w:rsidRPr="00E81B44">
        <w:rPr>
          <w:rFonts w:ascii="Arial" w:hAnsi="Arial"/>
          <w:i/>
          <w:color w:val="000000"/>
          <w:sz w:val="22"/>
          <w:szCs w:val="22"/>
        </w:rPr>
        <w:t>“Gesù,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w:t>
      </w:r>
      <w:r w:rsidRPr="00E81B44">
        <w:rPr>
          <w:rFonts w:ascii="Arial" w:hAnsi="Arial"/>
          <w:color w:val="000000"/>
          <w:sz w:val="22"/>
          <w:szCs w:val="22"/>
        </w:rPr>
        <w:t xml:space="preserve"> (</w:t>
      </w:r>
      <w:proofErr w:type="spellStart"/>
      <w:r w:rsidRPr="00E81B44">
        <w:rPr>
          <w:rFonts w:ascii="Arial" w:hAnsi="Arial"/>
          <w:color w:val="000000"/>
          <w:sz w:val="22"/>
          <w:szCs w:val="22"/>
        </w:rPr>
        <w:t>Gv</w:t>
      </w:r>
      <w:proofErr w:type="spellEnd"/>
      <w:r w:rsidRPr="00E81B44">
        <w:rPr>
          <w:rFonts w:ascii="Arial" w:hAnsi="Arial"/>
          <w:color w:val="000000"/>
          <w:sz w:val="22"/>
          <w:szCs w:val="22"/>
        </w:rPr>
        <w:t xml:space="preserve"> 13,3-17). </w:t>
      </w:r>
    </w:p>
    <w:p w14:paraId="3D343B6F" w14:textId="77777777" w:rsidR="00FB5619" w:rsidRPr="00E81B44" w:rsidRDefault="00FB5619" w:rsidP="00FB5619">
      <w:pPr>
        <w:spacing w:after="120"/>
        <w:jc w:val="both"/>
        <w:rPr>
          <w:rFonts w:ascii="Arial" w:hAnsi="Arial"/>
          <w:color w:val="000000"/>
          <w:sz w:val="22"/>
          <w:szCs w:val="22"/>
        </w:rPr>
      </w:pPr>
      <w:r w:rsidRPr="00E81B44">
        <w:rPr>
          <w:rFonts w:ascii="Arial" w:hAnsi="Arial"/>
          <w:color w:val="000000"/>
          <w:sz w:val="22"/>
          <w:szCs w:val="22"/>
        </w:rPr>
        <w:t xml:space="preserve">Dall’Apocalisse viene rivelato che Gesù sarà il pastore che condurrà i beati alle sorgenti delle acque della vita: </w:t>
      </w:r>
      <w:r w:rsidRPr="00E81B44">
        <w:rPr>
          <w:rFonts w:ascii="Arial" w:hAnsi="Arial"/>
          <w:i/>
          <w:color w:val="000000"/>
          <w:sz w:val="22"/>
          <w:szCs w:val="22"/>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w:t>
      </w:r>
      <w:r w:rsidRPr="00E81B44">
        <w:rPr>
          <w:rFonts w:ascii="Arial" w:hAnsi="Arial"/>
          <w:color w:val="000000"/>
          <w:sz w:val="22"/>
          <w:szCs w:val="22"/>
        </w:rPr>
        <w:t xml:space="preserve"> (Ap 7,13-17). Non solo nell’eternità, anche nel tempo Gesù ci serve, donando il suo corpo come cibo e il suo sangue come bevanda di vita eterna. È un servizio ininterrotto, che mai verrà meno. Oggi, domani, sempre.</w:t>
      </w:r>
    </w:p>
    <w:p w14:paraId="17D8F49B" w14:textId="77777777" w:rsidR="00FB5619" w:rsidRPr="00E81B44" w:rsidRDefault="00FB5619" w:rsidP="00FB5619">
      <w:pPr>
        <w:spacing w:after="120"/>
        <w:jc w:val="both"/>
        <w:rPr>
          <w:rFonts w:ascii="Arial" w:hAnsi="Arial"/>
          <w:color w:val="000000"/>
          <w:sz w:val="22"/>
          <w:szCs w:val="22"/>
        </w:rPr>
      </w:pPr>
      <w:r w:rsidRPr="00E81B44">
        <w:rPr>
          <w:rFonts w:ascii="Arial" w:hAnsi="Arial"/>
          <w:color w:val="000000"/>
          <w:sz w:val="22"/>
          <w:szCs w:val="22"/>
        </w:rPr>
        <w:t xml:space="preserve">Gesù è il Servo del Signore che realmente dona la vita per la nostra salvezza. Vuole che anche i suoi discepoli servano con il dono della loro vita: </w:t>
      </w:r>
      <w:r w:rsidRPr="00E81B44">
        <w:rPr>
          <w:rFonts w:ascii="Arial" w:hAnsi="Arial"/>
          <w:i/>
          <w:color w:val="000000"/>
          <w:sz w:val="22"/>
          <w:szCs w:val="22"/>
        </w:rPr>
        <w:t xml:space="preserve">«Voi sapete che i governanti delle nazioni </w:t>
      </w:r>
      <w:proofErr w:type="spellStart"/>
      <w:r w:rsidRPr="00E81B44">
        <w:rPr>
          <w:rFonts w:ascii="Arial" w:hAnsi="Arial"/>
          <w:i/>
          <w:color w:val="000000"/>
          <w:sz w:val="22"/>
          <w:szCs w:val="22"/>
        </w:rPr>
        <w:t>dóminano</w:t>
      </w:r>
      <w:proofErr w:type="spellEnd"/>
      <w:r w:rsidRPr="00E81B44">
        <w:rPr>
          <w:rFonts w:ascii="Arial" w:hAnsi="Arial"/>
          <w:i/>
          <w:color w:val="000000"/>
          <w:sz w:val="22"/>
          <w:szCs w:val="22"/>
        </w:rPr>
        <w:t xml:space="preserve">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w:t>
      </w:r>
      <w:r w:rsidRPr="00E81B44">
        <w:rPr>
          <w:rFonts w:ascii="Arial" w:hAnsi="Arial"/>
          <w:color w:val="000000"/>
          <w:sz w:val="22"/>
          <w:szCs w:val="22"/>
        </w:rPr>
        <w:t xml:space="preserve"> (Mt 20,25-38). Se Gesù è il Buon Pastore che dona la vita per le sue pecore, vi potrà esistere un solo pastore in Lui, con Lui, per Lui, che non doni la vita per le pecore di Cristo Gesù? Il servire del cristiano è differente da ogni altro servizio. Tutta la sua vita è data a Cristo, perché Cristo la doni al Padre perché il Padre ne faccia un “sacramento” di salvezza. </w:t>
      </w:r>
    </w:p>
    <w:p w14:paraId="792CABA2" w14:textId="77777777" w:rsidR="00FB5619" w:rsidRPr="00E81B44" w:rsidRDefault="00FB5619" w:rsidP="00FB5619">
      <w:pPr>
        <w:spacing w:after="120"/>
        <w:jc w:val="both"/>
        <w:rPr>
          <w:rFonts w:ascii="Arial" w:hAnsi="Arial"/>
          <w:i/>
          <w:iCs/>
          <w:color w:val="000000"/>
          <w:sz w:val="20"/>
        </w:rPr>
      </w:pPr>
      <w:r w:rsidRPr="00E81B44">
        <w:rPr>
          <w:rFonts w:ascii="Arial" w:hAnsi="Arial"/>
          <w:i/>
          <w:iCs/>
          <w:color w:val="000000"/>
          <w:sz w:val="20"/>
        </w:rPr>
        <w:t>In quel tempo, Gesù disse ai suoi discepoli: «Siate pronti, con le vesti strette ai fianchi e le lampade accese; siate simili a quelli che aspettano il loro padrone quando torna dalle nozze, in modo che, quando arriva e bussa, gli aprano subito. Beati quei servi che il padrone al suo ritorno troverà ancora svegli; in verità io vi dico, si stringerà le vesti ai fianchi, li farà mettere a tavola e passerà a servirli. E se, giungendo nel mezzo della notte o prima dell’alba, li troverà così, beati loro!».</w:t>
      </w:r>
    </w:p>
    <w:p w14:paraId="41C15113" w14:textId="77777777" w:rsidR="00FB5619" w:rsidRPr="00E81B44" w:rsidRDefault="00FB5619" w:rsidP="00FB5619">
      <w:pPr>
        <w:spacing w:after="120"/>
        <w:jc w:val="both"/>
        <w:rPr>
          <w:rFonts w:ascii="Arial" w:hAnsi="Arial"/>
          <w:color w:val="000000"/>
          <w:sz w:val="22"/>
          <w:szCs w:val="22"/>
        </w:rPr>
      </w:pPr>
      <w:r w:rsidRPr="00E81B44">
        <w:rPr>
          <w:rFonts w:ascii="Arial" w:hAnsi="Arial"/>
          <w:color w:val="000000"/>
          <w:sz w:val="22"/>
          <w:szCs w:val="22"/>
        </w:rPr>
        <w:t>Ma chi potrà servire Gesù, oggi, sulla terra, domani, nella beata eternità? Solo quanti si lasciano attrarre dal suo amore, si convertono alla sua Parola, perseverano in essa per tutti i giorni della loro vita. Se Cristo non ci serve oggi, neanche domani ci potrà servire. Saremo serviti dal diavolo oggi e per l’eternità, ma per un servizio non di vita, ma di morte eterna. Poiché oggi questa verità, che è essenza della nostra fede, è stata dichiarata non più essenza della rivelazione – tutti andranno alla fine in paradiso – tutto il Vangelo perde la sua verità. Esso è trasformato a menzogna e a falsità dai credenti in Cristo Gesù. Fede falsa, Vangelo falso, vita eterna falsa, vita terrena falsa. Una sola verità essenziale tolta al Vangelo e tutta la rivelazione è una favola iniqua.</w:t>
      </w:r>
    </w:p>
    <w:p w14:paraId="30501D0C" w14:textId="77777777" w:rsidR="00FB5619" w:rsidRPr="00E81B44" w:rsidRDefault="00FB5619" w:rsidP="00FB5619">
      <w:pPr>
        <w:spacing w:after="120"/>
        <w:jc w:val="both"/>
        <w:rPr>
          <w:rFonts w:ascii="Arial" w:hAnsi="Arial"/>
          <w:color w:val="000000"/>
          <w:sz w:val="22"/>
          <w:szCs w:val="22"/>
        </w:rPr>
      </w:pPr>
      <w:r w:rsidRPr="00E81B44">
        <w:rPr>
          <w:rFonts w:ascii="Arial" w:hAnsi="Arial"/>
          <w:color w:val="000000"/>
          <w:sz w:val="22"/>
          <w:szCs w:val="22"/>
        </w:rPr>
        <w:t xml:space="preserve">Madre di Dio, Angeli, Santi, fate che i cristiani credano in ogni verità del Vangelo. </w:t>
      </w:r>
    </w:p>
    <w:p w14:paraId="0C77125B" w14:textId="77777777" w:rsidR="004C1674" w:rsidRPr="000B3A3B" w:rsidRDefault="004C1674" w:rsidP="000B3A3B"/>
    <w:sectPr w:rsidR="004C1674" w:rsidRPr="000B3A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0B3A3B"/>
    <w:rsid w:val="000C2522"/>
    <w:rsid w:val="001D16A3"/>
    <w:rsid w:val="001E27CD"/>
    <w:rsid w:val="002B20E8"/>
    <w:rsid w:val="003746AC"/>
    <w:rsid w:val="003B5F7D"/>
    <w:rsid w:val="00437160"/>
    <w:rsid w:val="004C1674"/>
    <w:rsid w:val="004E2362"/>
    <w:rsid w:val="00554976"/>
    <w:rsid w:val="005C0AF7"/>
    <w:rsid w:val="006F47DA"/>
    <w:rsid w:val="00764877"/>
    <w:rsid w:val="0083390D"/>
    <w:rsid w:val="009115E9"/>
    <w:rsid w:val="00C92794"/>
    <w:rsid w:val="00E77BD6"/>
    <w:rsid w:val="00EE0855"/>
    <w:rsid w:val="00EF1211"/>
    <w:rsid w:val="00F4088A"/>
    <w:rsid w:val="00FB56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7759"/>
  <w15:chartTrackingRefBased/>
  <w15:docId w15:val="{355649B3-DFC8-41A7-B27B-296F7B63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681</Words>
  <Characters>3887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2026-08-05T15:41:00Z</dcterms:created>
  <dcterms:modified xsi:type="dcterms:W3CDTF">2026-08-05T15:41:00Z</dcterms:modified>
</cp:coreProperties>
</file>